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C0F6E2" w14:textId="2CEA4D97" w:rsidR="00C0750E" w:rsidRPr="00027A87" w:rsidRDefault="00027A87">
      <w:pPr>
        <w:rPr>
          <w:b/>
          <w:bCs/>
          <w:lang w:val="es-MX"/>
        </w:rPr>
      </w:pPr>
      <w:r w:rsidRPr="00027A87">
        <w:rPr>
          <w:b/>
          <w:bCs/>
          <w:lang w:val="es-MX"/>
        </w:rPr>
        <w:t xml:space="preserve">KAREN FLOREZ </w:t>
      </w:r>
    </w:p>
    <w:p w14:paraId="4F6399DF" w14:textId="77777777" w:rsidR="00027A87" w:rsidRPr="00027A87" w:rsidRDefault="00027A87" w:rsidP="00027A87">
      <w:pPr>
        <w:spacing w:after="0" w:line="240" w:lineRule="auto"/>
        <w:rPr>
          <w:rFonts w:ascii="Calibri" w:eastAsia="Times New Roman" w:hAnsi="Calibri" w:cs="Calibri"/>
          <w:b/>
          <w:bCs/>
          <w:color w:val="000000"/>
          <w:kern w:val="0"/>
          <w:lang w:eastAsia="es-CO"/>
          <w14:ligatures w14:val="none"/>
        </w:rPr>
      </w:pPr>
      <w:r w:rsidRPr="00027A87">
        <w:rPr>
          <w:rFonts w:ascii="Calibri" w:eastAsia="Times New Roman" w:hAnsi="Calibri" w:cs="Calibri"/>
          <w:b/>
          <w:bCs/>
          <w:color w:val="000000"/>
          <w:kern w:val="0"/>
          <w:lang w:eastAsia="es-CO"/>
          <w14:ligatures w14:val="none"/>
        </w:rPr>
        <w:t>1022363360</w:t>
      </w:r>
    </w:p>
    <w:p w14:paraId="142C38CC" w14:textId="77777777" w:rsidR="00027A87" w:rsidRPr="00027A87" w:rsidRDefault="00027A87" w:rsidP="00027A87">
      <w:pPr>
        <w:spacing w:after="0" w:line="240" w:lineRule="auto"/>
        <w:rPr>
          <w:rFonts w:ascii="Calibri" w:eastAsia="Times New Roman" w:hAnsi="Calibri" w:cs="Calibri"/>
          <w:b/>
          <w:bCs/>
          <w:color w:val="000000"/>
          <w:kern w:val="0"/>
          <w:lang w:eastAsia="es-CO"/>
          <w14:ligatures w14:val="none"/>
        </w:rPr>
      </w:pPr>
      <w:r w:rsidRPr="00027A87">
        <w:rPr>
          <w:rFonts w:ascii="Calibri" w:eastAsia="Times New Roman" w:hAnsi="Calibri" w:cs="Calibri"/>
          <w:b/>
          <w:bCs/>
          <w:color w:val="000000"/>
          <w:kern w:val="0"/>
          <w:lang w:eastAsia="es-CO"/>
          <w14:ligatures w14:val="none"/>
        </w:rPr>
        <w:t xml:space="preserve">Localidad de Suba. Barrios Gilmar y Casablanca. </w:t>
      </w:r>
    </w:p>
    <w:p w14:paraId="6AA8FFD8" w14:textId="77777777" w:rsidR="00027A87" w:rsidRDefault="00027A87"/>
    <w:p w14:paraId="497CBDB9" w14:textId="2F9C2E8F" w:rsidR="00027A87" w:rsidRDefault="00027A87">
      <w:r>
        <w:t>OBSERVACIÓN 1</w:t>
      </w:r>
    </w:p>
    <w:p w14:paraId="0EC79FAC" w14:textId="3C21E2F3" w:rsidR="00027A87" w:rsidRDefault="00027A87" w:rsidP="00027A87">
      <w:pPr>
        <w:jc w:val="both"/>
      </w:pPr>
      <w:r w:rsidRPr="00027A87">
        <w:t xml:space="preserve">Buen día, me encuentro en la localidad de Suba, en el barrio Casablanca, que es uno de los dos barrios elegidos por mí de mi localidad para registrar mi diario de campo. Hoy quiero iniciar el diario de campo con la observación de la zona de ruralidad que se encuentra en Casablanca, donde se observan dinámicas muy propias justamente de la ruralidad, donde se encuentran no solamente, de </w:t>
      </w:r>
      <w:proofErr w:type="gramStart"/>
      <w:r w:rsidRPr="00027A87">
        <w:t>hecho</w:t>
      </w:r>
      <w:proofErr w:type="gramEnd"/>
      <w:r w:rsidRPr="00027A87">
        <w:t xml:space="preserve"> más que la presencia de animales domésticos, hay animales llamados de producción, entonces encontramos vacas, gallinas. Esta observación que realizo hoy es en la parte de la montaña de Casablanca, se encuentran muchos espacios como fincas privadas, donde tienen ganado. En la observación que envío, en las fotografías encontramos a los animalitos amarrados, estamos como en pleno mediodía, el sol está fuertísimo y es realmente preocupante ver a los animales amarrados sin una consideración de las condiciones de bienestar de ellos, como es que tengan la posibilidad de tener sombra, si desean resguardarse del sol. No encuentro los recipientes donde tengan su hidratación, su agüita. Con el poco conocimiento que tengo </w:t>
      </w:r>
      <w:r w:rsidRPr="00027A87">
        <w:t>en relación con</w:t>
      </w:r>
      <w:r w:rsidRPr="00027A87">
        <w:t xml:space="preserve"> bienestar animal, pues me parece que son condiciones </w:t>
      </w:r>
      <w:proofErr w:type="spellStart"/>
      <w:r w:rsidRPr="00027A87">
        <w:t>precarizantes</w:t>
      </w:r>
      <w:proofErr w:type="spellEnd"/>
      <w:r w:rsidRPr="00027A87">
        <w:t> para las vacas.</w:t>
      </w:r>
    </w:p>
    <w:p w14:paraId="237DE257" w14:textId="67E28B0F" w:rsidR="00027A87" w:rsidRDefault="00027A87" w:rsidP="00027A87">
      <w:pPr>
        <w:jc w:val="both"/>
      </w:pPr>
      <w:r>
        <w:rPr>
          <w:noProof/>
        </w:rPr>
        <w:drawing>
          <wp:inline distT="0" distB="0" distL="0" distR="0" wp14:anchorId="39D2F2C6" wp14:editId="459BE616">
            <wp:extent cx="2710826" cy="2033578"/>
            <wp:effectExtent l="0" t="0" r="0" b="5080"/>
            <wp:docPr id="469031774"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734643" cy="2051445"/>
                    </a:xfrm>
                    <a:prstGeom prst="rect">
                      <a:avLst/>
                    </a:prstGeom>
                    <a:noFill/>
                    <a:ln>
                      <a:noFill/>
                    </a:ln>
                  </pic:spPr>
                </pic:pic>
              </a:graphicData>
            </a:graphic>
          </wp:inline>
        </w:drawing>
      </w:r>
      <w:r>
        <w:rPr>
          <w:noProof/>
        </w:rPr>
        <w:drawing>
          <wp:inline distT="0" distB="0" distL="0" distR="0" wp14:anchorId="6CB855D7" wp14:editId="1CA373BD">
            <wp:extent cx="2708695" cy="2031984"/>
            <wp:effectExtent l="0" t="0" r="0" b="6985"/>
            <wp:docPr id="70812080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727048" cy="2045752"/>
                    </a:xfrm>
                    <a:prstGeom prst="rect">
                      <a:avLst/>
                    </a:prstGeom>
                    <a:noFill/>
                    <a:ln>
                      <a:noFill/>
                    </a:ln>
                  </pic:spPr>
                </pic:pic>
              </a:graphicData>
            </a:graphic>
          </wp:inline>
        </w:drawing>
      </w:r>
    </w:p>
    <w:p w14:paraId="74FE6816" w14:textId="77777777" w:rsidR="00027A87" w:rsidRPr="00027A87" w:rsidRDefault="00027A87" w:rsidP="00027A87">
      <w:pPr>
        <w:jc w:val="both"/>
        <w:rPr>
          <w:b/>
          <w:bCs/>
        </w:rPr>
      </w:pPr>
    </w:p>
    <w:p w14:paraId="6EC695A2" w14:textId="77777777" w:rsidR="00027A87" w:rsidRDefault="00027A87" w:rsidP="00027A87">
      <w:pPr>
        <w:jc w:val="center"/>
      </w:pPr>
      <w:r w:rsidRPr="00027A87">
        <w:rPr>
          <w:b/>
          <w:bCs/>
        </w:rPr>
        <w:t>COORDENADAS:</w:t>
      </w:r>
      <w:r>
        <w:t xml:space="preserve"> </w:t>
      </w:r>
      <w:r w:rsidRPr="00027A87">
        <w:t>4.759113, -74.069615</w:t>
      </w:r>
    </w:p>
    <w:p w14:paraId="442E8794" w14:textId="77777777" w:rsidR="00027A87" w:rsidRDefault="00027A87" w:rsidP="00027A87">
      <w:pPr>
        <w:jc w:val="center"/>
      </w:pPr>
    </w:p>
    <w:p w14:paraId="43A206EC" w14:textId="4E016E8B" w:rsidR="00027A87" w:rsidRPr="00027A87" w:rsidRDefault="00027A87" w:rsidP="00027A87">
      <w:pPr>
        <w:jc w:val="both"/>
        <w:rPr>
          <w:b/>
          <w:bCs/>
        </w:rPr>
      </w:pPr>
      <w:r w:rsidRPr="00027A87">
        <w:rPr>
          <w:b/>
          <w:bCs/>
        </w:rPr>
        <w:t>OBSERVACIÓN 2</w:t>
      </w:r>
    </w:p>
    <w:p w14:paraId="574E1417" w14:textId="6BA74AF4" w:rsidR="00027A87" w:rsidRDefault="00027A87" w:rsidP="00027A87">
      <w:pPr>
        <w:jc w:val="both"/>
      </w:pPr>
      <w:r w:rsidRPr="00027A87">
        <w:t xml:space="preserve">Esta segunda observación ya es en una región diferente de la UPZ, esto ya es llegando a la zona urbana, a la zona residencial, donde también las dinámicas cambian muchísimo en relación al estilo de vida, a la comunidad que él habita, porque aquí ya es una zona residencial de edificios familiares y en esa medida también del cuidado de los animales, estas tres fotos que envío me llaman la atención porque pues según la última sesión que tuvimos también es </w:t>
      </w:r>
      <w:r w:rsidRPr="00027A87">
        <w:lastRenderedPageBreak/>
        <w:t>importante observar y rescatar lo que se encuentra positivo, constructivo en los barrios, aquí lo que encuentro es como algunas medidas, dos medidas, una que es como un anuncio que se coloca de tener precaución con una superficie en las canicas del parque que son como filosas y que algunas mascotas se han lastimado y además se puede ver que la comunidad como que encontró la manera de solucionar, como que taparon esas puntas para que no se hicieran daño las mascotas y pues colocan el anuncio, advertencia a todas las personas con mascotas y la tercera foto es como un mecanismo que colocaron las personas del barrio para dejar agua a los pájaros, a los pajaritos, a las aves de que habitan el barrio y los parques, entonces me parece también importante rescatar esa observación que es también una observación de cuidado y de búsqueda de alternativas de bienestar animal dentro de la UPC.</w:t>
      </w:r>
    </w:p>
    <w:p w14:paraId="24A3EB30" w14:textId="77777777" w:rsidR="00027A87" w:rsidRDefault="00027A87" w:rsidP="00027A87">
      <w:pPr>
        <w:jc w:val="both"/>
      </w:pPr>
    </w:p>
    <w:p w14:paraId="21231BAC" w14:textId="59FF4ADD" w:rsidR="00027A87" w:rsidRDefault="00027A87" w:rsidP="00027A87">
      <w:pPr>
        <w:jc w:val="center"/>
      </w:pPr>
      <w:r>
        <w:rPr>
          <w:noProof/>
        </w:rPr>
        <w:drawing>
          <wp:inline distT="0" distB="0" distL="0" distR="0" wp14:anchorId="1514D124" wp14:editId="3FAAF5C6">
            <wp:extent cx="2690041" cy="2017987"/>
            <wp:effectExtent l="0" t="0" r="0" b="0"/>
            <wp:docPr id="613234516"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690041" cy="2017987"/>
                    </a:xfrm>
                    <a:prstGeom prst="rect">
                      <a:avLst/>
                    </a:prstGeom>
                    <a:noFill/>
                    <a:ln>
                      <a:noFill/>
                    </a:ln>
                  </pic:spPr>
                </pic:pic>
              </a:graphicData>
            </a:graphic>
          </wp:inline>
        </w:drawing>
      </w:r>
      <w:r>
        <w:rPr>
          <w:noProof/>
        </w:rPr>
        <w:drawing>
          <wp:inline distT="0" distB="0" distL="0" distR="0" wp14:anchorId="5AA8119E" wp14:editId="28BB9760">
            <wp:extent cx="2605761" cy="1954763"/>
            <wp:effectExtent l="0" t="0" r="4445" b="7620"/>
            <wp:docPr id="1493432397"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16682" cy="1962956"/>
                    </a:xfrm>
                    <a:prstGeom prst="rect">
                      <a:avLst/>
                    </a:prstGeom>
                    <a:noFill/>
                    <a:ln>
                      <a:noFill/>
                    </a:ln>
                  </pic:spPr>
                </pic:pic>
              </a:graphicData>
            </a:graphic>
          </wp:inline>
        </w:drawing>
      </w:r>
      <w:r>
        <w:rPr>
          <w:noProof/>
        </w:rPr>
        <w:drawing>
          <wp:inline distT="0" distB="0" distL="0" distR="0" wp14:anchorId="7CB8B56F" wp14:editId="31E7E7FD">
            <wp:extent cx="4161380" cy="3121741"/>
            <wp:effectExtent l="0" t="0" r="0" b="2540"/>
            <wp:docPr id="136627824"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73872" cy="3131112"/>
                    </a:xfrm>
                    <a:prstGeom prst="rect">
                      <a:avLst/>
                    </a:prstGeom>
                    <a:noFill/>
                    <a:ln>
                      <a:noFill/>
                    </a:ln>
                  </pic:spPr>
                </pic:pic>
              </a:graphicData>
            </a:graphic>
          </wp:inline>
        </w:drawing>
      </w:r>
    </w:p>
    <w:p w14:paraId="7402563D" w14:textId="77777777" w:rsidR="00027A87" w:rsidRPr="00027A87" w:rsidRDefault="00027A87" w:rsidP="00027A87">
      <w:pPr>
        <w:jc w:val="center"/>
      </w:pPr>
      <w:r w:rsidRPr="00027A87">
        <w:rPr>
          <w:b/>
          <w:bCs/>
        </w:rPr>
        <w:t>COORDENADAS</w:t>
      </w:r>
      <w:r>
        <w:t xml:space="preserve">: </w:t>
      </w:r>
      <w:r w:rsidRPr="00027A87">
        <w:t>4.755390, -74.067791</w:t>
      </w:r>
    </w:p>
    <w:p w14:paraId="1171D965" w14:textId="18B3631D" w:rsidR="00027A87" w:rsidRPr="00027A87" w:rsidRDefault="00027A87" w:rsidP="00027A87">
      <w:pPr>
        <w:jc w:val="both"/>
      </w:pPr>
    </w:p>
    <w:sectPr w:rsidR="00027A87" w:rsidRPr="00027A87">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01E6FEF"/>
    <w:multiLevelType w:val="multilevel"/>
    <w:tmpl w:val="F73A2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007984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6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7A87"/>
    <w:rsid w:val="00027A87"/>
    <w:rsid w:val="003B627B"/>
    <w:rsid w:val="00405797"/>
    <w:rsid w:val="006F0CC2"/>
    <w:rsid w:val="007D7E20"/>
    <w:rsid w:val="00B54E45"/>
    <w:rsid w:val="00C0750E"/>
    <w:rsid w:val="00EF4F7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693DF1"/>
  <w15:chartTrackingRefBased/>
  <w15:docId w15:val="{7F2A51BD-90A0-4C48-8A0D-87519EF43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027A8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unhideWhenUsed/>
    <w:qFormat/>
    <w:rsid w:val="00027A8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027A87"/>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027A87"/>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027A87"/>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027A87"/>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027A87"/>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027A87"/>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027A87"/>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027A87"/>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rsid w:val="00027A87"/>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027A87"/>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027A87"/>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027A87"/>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027A87"/>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027A87"/>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027A87"/>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027A87"/>
    <w:rPr>
      <w:rFonts w:eastAsiaTheme="majorEastAsia" w:cstheme="majorBidi"/>
      <w:color w:val="272727" w:themeColor="text1" w:themeTint="D8"/>
    </w:rPr>
  </w:style>
  <w:style w:type="paragraph" w:styleId="Ttulo">
    <w:name w:val="Title"/>
    <w:basedOn w:val="Normal"/>
    <w:next w:val="Normal"/>
    <w:link w:val="TtuloCar"/>
    <w:uiPriority w:val="10"/>
    <w:qFormat/>
    <w:rsid w:val="00027A8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027A87"/>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027A87"/>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027A87"/>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027A87"/>
    <w:pPr>
      <w:spacing w:before="160"/>
      <w:jc w:val="center"/>
    </w:pPr>
    <w:rPr>
      <w:i/>
      <w:iCs/>
      <w:color w:val="404040" w:themeColor="text1" w:themeTint="BF"/>
    </w:rPr>
  </w:style>
  <w:style w:type="character" w:customStyle="1" w:styleId="CitaCar">
    <w:name w:val="Cita Car"/>
    <w:basedOn w:val="Fuentedeprrafopredeter"/>
    <w:link w:val="Cita"/>
    <w:uiPriority w:val="29"/>
    <w:rsid w:val="00027A87"/>
    <w:rPr>
      <w:i/>
      <w:iCs/>
      <w:color w:val="404040" w:themeColor="text1" w:themeTint="BF"/>
    </w:rPr>
  </w:style>
  <w:style w:type="paragraph" w:styleId="Prrafodelista">
    <w:name w:val="List Paragraph"/>
    <w:basedOn w:val="Normal"/>
    <w:uiPriority w:val="34"/>
    <w:qFormat/>
    <w:rsid w:val="00027A87"/>
    <w:pPr>
      <w:ind w:left="720"/>
      <w:contextualSpacing/>
    </w:pPr>
  </w:style>
  <w:style w:type="character" w:styleId="nfasisintenso">
    <w:name w:val="Intense Emphasis"/>
    <w:basedOn w:val="Fuentedeprrafopredeter"/>
    <w:uiPriority w:val="21"/>
    <w:qFormat/>
    <w:rsid w:val="00027A87"/>
    <w:rPr>
      <w:i/>
      <w:iCs/>
      <w:color w:val="0F4761" w:themeColor="accent1" w:themeShade="BF"/>
    </w:rPr>
  </w:style>
  <w:style w:type="paragraph" w:styleId="Citadestacada">
    <w:name w:val="Intense Quote"/>
    <w:basedOn w:val="Normal"/>
    <w:next w:val="Normal"/>
    <w:link w:val="CitadestacadaCar"/>
    <w:uiPriority w:val="30"/>
    <w:qFormat/>
    <w:rsid w:val="00027A8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027A87"/>
    <w:rPr>
      <w:i/>
      <w:iCs/>
      <w:color w:val="0F4761" w:themeColor="accent1" w:themeShade="BF"/>
    </w:rPr>
  </w:style>
  <w:style w:type="character" w:styleId="Referenciaintensa">
    <w:name w:val="Intense Reference"/>
    <w:basedOn w:val="Fuentedeprrafopredeter"/>
    <w:uiPriority w:val="32"/>
    <w:qFormat/>
    <w:rsid w:val="00027A8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8950972">
      <w:bodyDiv w:val="1"/>
      <w:marLeft w:val="0"/>
      <w:marRight w:val="0"/>
      <w:marTop w:val="0"/>
      <w:marBottom w:val="0"/>
      <w:divBdr>
        <w:top w:val="none" w:sz="0" w:space="0" w:color="auto"/>
        <w:left w:val="none" w:sz="0" w:space="0" w:color="auto"/>
        <w:bottom w:val="none" w:sz="0" w:space="0" w:color="auto"/>
        <w:right w:val="none" w:sz="0" w:space="0" w:color="auto"/>
      </w:divBdr>
    </w:div>
    <w:div w:id="519903859">
      <w:bodyDiv w:val="1"/>
      <w:marLeft w:val="0"/>
      <w:marRight w:val="0"/>
      <w:marTop w:val="0"/>
      <w:marBottom w:val="0"/>
      <w:divBdr>
        <w:top w:val="none" w:sz="0" w:space="0" w:color="auto"/>
        <w:left w:val="none" w:sz="0" w:space="0" w:color="auto"/>
        <w:bottom w:val="none" w:sz="0" w:space="0" w:color="auto"/>
        <w:right w:val="none" w:sz="0" w:space="0" w:color="auto"/>
      </w:divBdr>
    </w:div>
    <w:div w:id="635254525">
      <w:bodyDiv w:val="1"/>
      <w:marLeft w:val="0"/>
      <w:marRight w:val="0"/>
      <w:marTop w:val="0"/>
      <w:marBottom w:val="0"/>
      <w:divBdr>
        <w:top w:val="none" w:sz="0" w:space="0" w:color="auto"/>
        <w:left w:val="none" w:sz="0" w:space="0" w:color="auto"/>
        <w:bottom w:val="none" w:sz="0" w:space="0" w:color="auto"/>
        <w:right w:val="none" w:sz="0" w:space="0" w:color="auto"/>
      </w:divBdr>
    </w:div>
    <w:div w:id="787285303">
      <w:bodyDiv w:val="1"/>
      <w:marLeft w:val="0"/>
      <w:marRight w:val="0"/>
      <w:marTop w:val="0"/>
      <w:marBottom w:val="0"/>
      <w:divBdr>
        <w:top w:val="none" w:sz="0" w:space="0" w:color="auto"/>
        <w:left w:val="none" w:sz="0" w:space="0" w:color="auto"/>
        <w:bottom w:val="none" w:sz="0" w:space="0" w:color="auto"/>
        <w:right w:val="none" w:sz="0" w:space="0" w:color="auto"/>
      </w:divBdr>
    </w:div>
    <w:div w:id="1188182828">
      <w:bodyDiv w:val="1"/>
      <w:marLeft w:val="0"/>
      <w:marRight w:val="0"/>
      <w:marTop w:val="0"/>
      <w:marBottom w:val="0"/>
      <w:divBdr>
        <w:top w:val="none" w:sz="0" w:space="0" w:color="auto"/>
        <w:left w:val="none" w:sz="0" w:space="0" w:color="auto"/>
        <w:bottom w:val="none" w:sz="0" w:space="0" w:color="auto"/>
        <w:right w:val="none" w:sz="0" w:space="0" w:color="auto"/>
      </w:divBdr>
      <w:divsChild>
        <w:div w:id="439958724">
          <w:marLeft w:val="0"/>
          <w:marRight w:val="0"/>
          <w:marTop w:val="0"/>
          <w:marBottom w:val="0"/>
          <w:divBdr>
            <w:top w:val="none" w:sz="0" w:space="0" w:color="auto"/>
            <w:left w:val="none" w:sz="0" w:space="0" w:color="auto"/>
            <w:bottom w:val="none" w:sz="0" w:space="0" w:color="auto"/>
            <w:right w:val="none" w:sz="0" w:space="0" w:color="auto"/>
          </w:divBdr>
        </w:div>
      </w:divsChild>
    </w:div>
    <w:div w:id="1295866115">
      <w:bodyDiv w:val="1"/>
      <w:marLeft w:val="0"/>
      <w:marRight w:val="0"/>
      <w:marTop w:val="0"/>
      <w:marBottom w:val="0"/>
      <w:divBdr>
        <w:top w:val="none" w:sz="0" w:space="0" w:color="auto"/>
        <w:left w:val="none" w:sz="0" w:space="0" w:color="auto"/>
        <w:bottom w:val="none" w:sz="0" w:space="0" w:color="auto"/>
        <w:right w:val="none" w:sz="0" w:space="0" w:color="auto"/>
      </w:divBdr>
      <w:divsChild>
        <w:div w:id="401755910">
          <w:marLeft w:val="0"/>
          <w:marRight w:val="0"/>
          <w:marTop w:val="0"/>
          <w:marBottom w:val="0"/>
          <w:divBdr>
            <w:top w:val="none" w:sz="0" w:space="0" w:color="auto"/>
            <w:left w:val="none" w:sz="0" w:space="0" w:color="auto"/>
            <w:bottom w:val="none" w:sz="0" w:space="0" w:color="auto"/>
            <w:right w:val="none" w:sz="0" w:space="0" w:color="auto"/>
          </w:divBdr>
          <w:divsChild>
            <w:div w:id="2703544">
              <w:marLeft w:val="0"/>
              <w:marRight w:val="0"/>
              <w:marTop w:val="60"/>
              <w:marBottom w:val="0"/>
              <w:divBdr>
                <w:top w:val="none" w:sz="0" w:space="0" w:color="auto"/>
                <w:left w:val="none" w:sz="0" w:space="0" w:color="auto"/>
                <w:bottom w:val="none" w:sz="0" w:space="0" w:color="auto"/>
                <w:right w:val="none" w:sz="0" w:space="0" w:color="auto"/>
              </w:divBdr>
              <w:divsChild>
                <w:div w:id="1774208769">
                  <w:marLeft w:val="0"/>
                  <w:marRight w:val="0"/>
                  <w:marTop w:val="0"/>
                  <w:marBottom w:val="0"/>
                  <w:divBdr>
                    <w:top w:val="none" w:sz="0" w:space="0" w:color="auto"/>
                    <w:left w:val="none" w:sz="0" w:space="0" w:color="auto"/>
                    <w:bottom w:val="none" w:sz="0" w:space="0" w:color="auto"/>
                    <w:right w:val="none" w:sz="0" w:space="0" w:color="auto"/>
                  </w:divBdr>
                </w:div>
              </w:divsChild>
            </w:div>
            <w:div w:id="693965018">
              <w:marLeft w:val="0"/>
              <w:marRight w:val="0"/>
              <w:marTop w:val="0"/>
              <w:marBottom w:val="60"/>
              <w:divBdr>
                <w:top w:val="none" w:sz="0" w:space="0" w:color="auto"/>
                <w:left w:val="none" w:sz="0" w:space="0" w:color="auto"/>
                <w:bottom w:val="none" w:sz="0" w:space="0" w:color="auto"/>
                <w:right w:val="none" w:sz="0" w:space="0" w:color="auto"/>
              </w:divBdr>
              <w:divsChild>
                <w:div w:id="1940411979">
                  <w:marLeft w:val="120"/>
                  <w:marRight w:val="120"/>
                  <w:marTop w:val="0"/>
                  <w:marBottom w:val="0"/>
                  <w:divBdr>
                    <w:top w:val="none" w:sz="0" w:space="0" w:color="auto"/>
                    <w:left w:val="none" w:sz="0" w:space="0" w:color="auto"/>
                    <w:bottom w:val="none" w:sz="0" w:space="0" w:color="auto"/>
                    <w:right w:val="none" w:sz="0" w:space="0" w:color="auto"/>
                  </w:divBdr>
                </w:div>
              </w:divsChild>
            </w:div>
          </w:divsChild>
        </w:div>
        <w:div w:id="1569459143">
          <w:marLeft w:val="0"/>
          <w:marRight w:val="0"/>
          <w:marTop w:val="0"/>
          <w:marBottom w:val="0"/>
          <w:divBdr>
            <w:top w:val="none" w:sz="0" w:space="0" w:color="auto"/>
            <w:left w:val="none" w:sz="0" w:space="0" w:color="auto"/>
            <w:bottom w:val="none" w:sz="0" w:space="0" w:color="auto"/>
            <w:right w:val="none" w:sz="0" w:space="0" w:color="auto"/>
          </w:divBdr>
          <w:divsChild>
            <w:div w:id="1970819777">
              <w:marLeft w:val="0"/>
              <w:marRight w:val="0"/>
              <w:marTop w:val="0"/>
              <w:marBottom w:val="0"/>
              <w:divBdr>
                <w:top w:val="none" w:sz="0" w:space="0" w:color="auto"/>
                <w:left w:val="none" w:sz="0" w:space="0" w:color="auto"/>
                <w:bottom w:val="none" w:sz="0" w:space="0" w:color="auto"/>
                <w:right w:val="none" w:sz="0" w:space="0" w:color="auto"/>
              </w:divBdr>
              <w:divsChild>
                <w:div w:id="1029061272">
                  <w:marLeft w:val="0"/>
                  <w:marRight w:val="0"/>
                  <w:marTop w:val="0"/>
                  <w:marBottom w:val="0"/>
                  <w:divBdr>
                    <w:top w:val="none" w:sz="0" w:space="0" w:color="auto"/>
                    <w:left w:val="none" w:sz="0" w:space="0" w:color="auto"/>
                    <w:bottom w:val="none" w:sz="0" w:space="0" w:color="auto"/>
                    <w:right w:val="none" w:sz="0" w:space="0" w:color="auto"/>
                  </w:divBdr>
                  <w:divsChild>
                    <w:div w:id="1901792575">
                      <w:marLeft w:val="0"/>
                      <w:marRight w:val="0"/>
                      <w:marTop w:val="0"/>
                      <w:marBottom w:val="0"/>
                      <w:divBdr>
                        <w:top w:val="none" w:sz="0" w:space="0" w:color="auto"/>
                        <w:left w:val="none" w:sz="0" w:space="0" w:color="auto"/>
                        <w:bottom w:val="none" w:sz="0" w:space="0" w:color="auto"/>
                        <w:right w:val="none" w:sz="0" w:space="0" w:color="auto"/>
                      </w:divBdr>
                      <w:divsChild>
                        <w:div w:id="1772554083">
                          <w:marLeft w:val="0"/>
                          <w:marRight w:val="0"/>
                          <w:marTop w:val="0"/>
                          <w:marBottom w:val="0"/>
                          <w:divBdr>
                            <w:top w:val="none" w:sz="0" w:space="0" w:color="auto"/>
                            <w:left w:val="none" w:sz="0" w:space="0" w:color="auto"/>
                            <w:bottom w:val="none" w:sz="0" w:space="0" w:color="auto"/>
                            <w:right w:val="none" w:sz="0" w:space="0" w:color="auto"/>
                          </w:divBdr>
                          <w:divsChild>
                            <w:div w:id="2086535384">
                              <w:marLeft w:val="0"/>
                              <w:marRight w:val="0"/>
                              <w:marTop w:val="0"/>
                              <w:marBottom w:val="0"/>
                              <w:divBdr>
                                <w:top w:val="none" w:sz="0" w:space="0" w:color="auto"/>
                                <w:left w:val="none" w:sz="0" w:space="0" w:color="auto"/>
                                <w:bottom w:val="none" w:sz="0" w:space="0" w:color="auto"/>
                                <w:right w:val="none" w:sz="0" w:space="0" w:color="auto"/>
                              </w:divBdr>
                              <w:divsChild>
                                <w:div w:id="945422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401643">
                          <w:marLeft w:val="0"/>
                          <w:marRight w:val="0"/>
                          <w:marTop w:val="0"/>
                          <w:marBottom w:val="0"/>
                          <w:divBdr>
                            <w:top w:val="none" w:sz="0" w:space="0" w:color="auto"/>
                            <w:left w:val="none" w:sz="0" w:space="0" w:color="auto"/>
                            <w:bottom w:val="none" w:sz="0" w:space="0" w:color="auto"/>
                            <w:right w:val="none" w:sz="0" w:space="0" w:color="auto"/>
                          </w:divBdr>
                          <w:divsChild>
                            <w:div w:id="1571229999">
                              <w:marLeft w:val="0"/>
                              <w:marRight w:val="0"/>
                              <w:marTop w:val="0"/>
                              <w:marBottom w:val="0"/>
                              <w:divBdr>
                                <w:top w:val="none" w:sz="0" w:space="0" w:color="auto"/>
                                <w:left w:val="none" w:sz="0" w:space="0" w:color="auto"/>
                                <w:bottom w:val="none" w:sz="0" w:space="0" w:color="auto"/>
                                <w:right w:val="none" w:sz="0" w:space="0" w:color="auto"/>
                              </w:divBdr>
                              <w:divsChild>
                                <w:div w:id="950084910">
                                  <w:marLeft w:val="0"/>
                                  <w:marRight w:val="0"/>
                                  <w:marTop w:val="0"/>
                                  <w:marBottom w:val="0"/>
                                  <w:divBdr>
                                    <w:top w:val="none" w:sz="0" w:space="0" w:color="auto"/>
                                    <w:left w:val="none" w:sz="0" w:space="0" w:color="auto"/>
                                    <w:bottom w:val="none" w:sz="0" w:space="0" w:color="auto"/>
                                    <w:right w:val="none" w:sz="0" w:space="0" w:color="auto"/>
                                  </w:divBdr>
                                  <w:divsChild>
                                    <w:div w:id="2046059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15179286">
      <w:bodyDiv w:val="1"/>
      <w:marLeft w:val="0"/>
      <w:marRight w:val="0"/>
      <w:marTop w:val="0"/>
      <w:marBottom w:val="0"/>
      <w:divBdr>
        <w:top w:val="none" w:sz="0" w:space="0" w:color="auto"/>
        <w:left w:val="none" w:sz="0" w:space="0" w:color="auto"/>
        <w:bottom w:val="none" w:sz="0" w:space="0" w:color="auto"/>
        <w:right w:val="none" w:sz="0" w:space="0" w:color="auto"/>
      </w:divBdr>
      <w:divsChild>
        <w:div w:id="1829521266">
          <w:marLeft w:val="0"/>
          <w:marRight w:val="0"/>
          <w:marTop w:val="0"/>
          <w:marBottom w:val="0"/>
          <w:divBdr>
            <w:top w:val="none" w:sz="0" w:space="0" w:color="auto"/>
            <w:left w:val="none" w:sz="0" w:space="0" w:color="auto"/>
            <w:bottom w:val="none" w:sz="0" w:space="0" w:color="auto"/>
            <w:right w:val="none" w:sz="0" w:space="0" w:color="auto"/>
          </w:divBdr>
        </w:div>
      </w:divsChild>
    </w:div>
    <w:div w:id="2101677646">
      <w:bodyDiv w:val="1"/>
      <w:marLeft w:val="0"/>
      <w:marRight w:val="0"/>
      <w:marTop w:val="0"/>
      <w:marBottom w:val="0"/>
      <w:divBdr>
        <w:top w:val="none" w:sz="0" w:space="0" w:color="auto"/>
        <w:left w:val="none" w:sz="0" w:space="0" w:color="auto"/>
        <w:bottom w:val="none" w:sz="0" w:space="0" w:color="auto"/>
        <w:right w:val="none" w:sz="0" w:space="0" w:color="auto"/>
      </w:divBdr>
      <w:divsChild>
        <w:div w:id="775566755">
          <w:marLeft w:val="0"/>
          <w:marRight w:val="0"/>
          <w:marTop w:val="0"/>
          <w:marBottom w:val="0"/>
          <w:divBdr>
            <w:top w:val="none" w:sz="0" w:space="0" w:color="auto"/>
            <w:left w:val="none" w:sz="0" w:space="0" w:color="auto"/>
            <w:bottom w:val="none" w:sz="0" w:space="0" w:color="auto"/>
            <w:right w:val="none" w:sz="0" w:space="0" w:color="auto"/>
          </w:divBdr>
          <w:divsChild>
            <w:div w:id="1501233833">
              <w:marLeft w:val="0"/>
              <w:marRight w:val="0"/>
              <w:marTop w:val="60"/>
              <w:marBottom w:val="0"/>
              <w:divBdr>
                <w:top w:val="none" w:sz="0" w:space="0" w:color="auto"/>
                <w:left w:val="none" w:sz="0" w:space="0" w:color="auto"/>
                <w:bottom w:val="none" w:sz="0" w:space="0" w:color="auto"/>
                <w:right w:val="none" w:sz="0" w:space="0" w:color="auto"/>
              </w:divBdr>
              <w:divsChild>
                <w:div w:id="351152870">
                  <w:marLeft w:val="0"/>
                  <w:marRight w:val="0"/>
                  <w:marTop w:val="0"/>
                  <w:marBottom w:val="0"/>
                  <w:divBdr>
                    <w:top w:val="none" w:sz="0" w:space="0" w:color="auto"/>
                    <w:left w:val="none" w:sz="0" w:space="0" w:color="auto"/>
                    <w:bottom w:val="none" w:sz="0" w:space="0" w:color="auto"/>
                    <w:right w:val="none" w:sz="0" w:space="0" w:color="auto"/>
                  </w:divBdr>
                </w:div>
              </w:divsChild>
            </w:div>
            <w:div w:id="362219105">
              <w:marLeft w:val="0"/>
              <w:marRight w:val="0"/>
              <w:marTop w:val="0"/>
              <w:marBottom w:val="60"/>
              <w:divBdr>
                <w:top w:val="none" w:sz="0" w:space="0" w:color="auto"/>
                <w:left w:val="none" w:sz="0" w:space="0" w:color="auto"/>
                <w:bottom w:val="none" w:sz="0" w:space="0" w:color="auto"/>
                <w:right w:val="none" w:sz="0" w:space="0" w:color="auto"/>
              </w:divBdr>
              <w:divsChild>
                <w:div w:id="488326086">
                  <w:marLeft w:val="120"/>
                  <w:marRight w:val="120"/>
                  <w:marTop w:val="0"/>
                  <w:marBottom w:val="0"/>
                  <w:divBdr>
                    <w:top w:val="none" w:sz="0" w:space="0" w:color="auto"/>
                    <w:left w:val="none" w:sz="0" w:space="0" w:color="auto"/>
                    <w:bottom w:val="none" w:sz="0" w:space="0" w:color="auto"/>
                    <w:right w:val="none" w:sz="0" w:space="0" w:color="auto"/>
                  </w:divBdr>
                </w:div>
              </w:divsChild>
            </w:div>
          </w:divsChild>
        </w:div>
        <w:div w:id="687368573">
          <w:marLeft w:val="0"/>
          <w:marRight w:val="0"/>
          <w:marTop w:val="0"/>
          <w:marBottom w:val="0"/>
          <w:divBdr>
            <w:top w:val="none" w:sz="0" w:space="0" w:color="auto"/>
            <w:left w:val="none" w:sz="0" w:space="0" w:color="auto"/>
            <w:bottom w:val="none" w:sz="0" w:space="0" w:color="auto"/>
            <w:right w:val="none" w:sz="0" w:space="0" w:color="auto"/>
          </w:divBdr>
          <w:divsChild>
            <w:div w:id="865797285">
              <w:marLeft w:val="0"/>
              <w:marRight w:val="0"/>
              <w:marTop w:val="0"/>
              <w:marBottom w:val="0"/>
              <w:divBdr>
                <w:top w:val="none" w:sz="0" w:space="0" w:color="auto"/>
                <w:left w:val="none" w:sz="0" w:space="0" w:color="auto"/>
                <w:bottom w:val="none" w:sz="0" w:space="0" w:color="auto"/>
                <w:right w:val="none" w:sz="0" w:space="0" w:color="auto"/>
              </w:divBdr>
              <w:divsChild>
                <w:div w:id="168831831">
                  <w:marLeft w:val="0"/>
                  <w:marRight w:val="0"/>
                  <w:marTop w:val="0"/>
                  <w:marBottom w:val="0"/>
                  <w:divBdr>
                    <w:top w:val="none" w:sz="0" w:space="0" w:color="auto"/>
                    <w:left w:val="none" w:sz="0" w:space="0" w:color="auto"/>
                    <w:bottom w:val="none" w:sz="0" w:space="0" w:color="auto"/>
                    <w:right w:val="none" w:sz="0" w:space="0" w:color="auto"/>
                  </w:divBdr>
                  <w:divsChild>
                    <w:div w:id="2079857873">
                      <w:marLeft w:val="0"/>
                      <w:marRight w:val="0"/>
                      <w:marTop w:val="0"/>
                      <w:marBottom w:val="0"/>
                      <w:divBdr>
                        <w:top w:val="none" w:sz="0" w:space="0" w:color="auto"/>
                        <w:left w:val="none" w:sz="0" w:space="0" w:color="auto"/>
                        <w:bottom w:val="none" w:sz="0" w:space="0" w:color="auto"/>
                        <w:right w:val="none" w:sz="0" w:space="0" w:color="auto"/>
                      </w:divBdr>
                      <w:divsChild>
                        <w:div w:id="1664357842">
                          <w:marLeft w:val="0"/>
                          <w:marRight w:val="0"/>
                          <w:marTop w:val="0"/>
                          <w:marBottom w:val="0"/>
                          <w:divBdr>
                            <w:top w:val="none" w:sz="0" w:space="0" w:color="auto"/>
                            <w:left w:val="none" w:sz="0" w:space="0" w:color="auto"/>
                            <w:bottom w:val="none" w:sz="0" w:space="0" w:color="auto"/>
                            <w:right w:val="none" w:sz="0" w:space="0" w:color="auto"/>
                          </w:divBdr>
                          <w:divsChild>
                            <w:div w:id="143589402">
                              <w:marLeft w:val="0"/>
                              <w:marRight w:val="0"/>
                              <w:marTop w:val="0"/>
                              <w:marBottom w:val="0"/>
                              <w:divBdr>
                                <w:top w:val="none" w:sz="0" w:space="0" w:color="auto"/>
                                <w:left w:val="none" w:sz="0" w:space="0" w:color="auto"/>
                                <w:bottom w:val="none" w:sz="0" w:space="0" w:color="auto"/>
                                <w:right w:val="none" w:sz="0" w:space="0" w:color="auto"/>
                              </w:divBdr>
                              <w:divsChild>
                                <w:div w:id="1427923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1998913">
                          <w:marLeft w:val="0"/>
                          <w:marRight w:val="0"/>
                          <w:marTop w:val="0"/>
                          <w:marBottom w:val="0"/>
                          <w:divBdr>
                            <w:top w:val="none" w:sz="0" w:space="0" w:color="auto"/>
                            <w:left w:val="none" w:sz="0" w:space="0" w:color="auto"/>
                            <w:bottom w:val="none" w:sz="0" w:space="0" w:color="auto"/>
                            <w:right w:val="none" w:sz="0" w:space="0" w:color="auto"/>
                          </w:divBdr>
                          <w:divsChild>
                            <w:div w:id="1436823016">
                              <w:marLeft w:val="0"/>
                              <w:marRight w:val="0"/>
                              <w:marTop w:val="0"/>
                              <w:marBottom w:val="0"/>
                              <w:divBdr>
                                <w:top w:val="none" w:sz="0" w:space="0" w:color="auto"/>
                                <w:left w:val="none" w:sz="0" w:space="0" w:color="auto"/>
                                <w:bottom w:val="none" w:sz="0" w:space="0" w:color="auto"/>
                                <w:right w:val="none" w:sz="0" w:space="0" w:color="auto"/>
                              </w:divBdr>
                              <w:divsChild>
                                <w:div w:id="169637588">
                                  <w:marLeft w:val="0"/>
                                  <w:marRight w:val="0"/>
                                  <w:marTop w:val="0"/>
                                  <w:marBottom w:val="0"/>
                                  <w:divBdr>
                                    <w:top w:val="none" w:sz="0" w:space="0" w:color="auto"/>
                                    <w:left w:val="none" w:sz="0" w:space="0" w:color="auto"/>
                                    <w:bottom w:val="none" w:sz="0" w:space="0" w:color="auto"/>
                                    <w:right w:val="none" w:sz="0" w:space="0" w:color="auto"/>
                                  </w:divBdr>
                                  <w:divsChild>
                                    <w:div w:id="986013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422</Words>
  <Characters>2322</Characters>
  <Application>Microsoft Office Word</Application>
  <DocSecurity>0</DocSecurity>
  <Lines>19</Lines>
  <Paragraphs>5</Paragraphs>
  <ScaleCrop>false</ScaleCrop>
  <Company/>
  <LinksUpToDate>false</LinksUpToDate>
  <CharactersWithSpaces>2739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Semillero de Género, Protección y Bienestar Animal</dc:creator>
  <cp:keywords/>
  <dc:description/>
  <cp:lastModifiedBy>Semillero de Género, Protección y Bienestar Animal</cp:lastModifiedBy>
  <cp:revision>1</cp:revision>
  <dcterms:created xsi:type="dcterms:W3CDTF">2024-11-20T15:38:00Z</dcterms:created>
  <dcterms:modified xsi:type="dcterms:W3CDTF">2024-11-20T15:49:00Z</dcterms:modified>
</cp:coreProperties>
</file>